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8CA" w:rsidRPr="005178CA" w:rsidRDefault="005178CA" w:rsidP="005178CA">
      <w:pPr>
        <w:widowControl/>
        <w:spacing w:before="150" w:line="450" w:lineRule="atLeast"/>
        <w:ind w:firstLine="480"/>
        <w:jc w:val="center"/>
        <w:rPr>
          <w:rFonts w:ascii="Tahoma" w:eastAsia="宋体" w:hAnsi="Tahoma" w:cs="Tahoma"/>
          <w:kern w:val="0"/>
          <w:sz w:val="28"/>
          <w:szCs w:val="28"/>
        </w:rPr>
      </w:pPr>
      <w:bookmarkStart w:id="0" w:name="_GoBack"/>
      <w:r w:rsidRPr="005178CA">
        <w:rPr>
          <w:rFonts w:ascii="Tahoma" w:eastAsia="宋体" w:hAnsi="Tahoma" w:cs="Tahoma"/>
          <w:b/>
          <w:bCs/>
          <w:kern w:val="0"/>
          <w:sz w:val="28"/>
          <w:szCs w:val="28"/>
        </w:rPr>
        <w:t>附件</w:t>
      </w:r>
      <w:r w:rsidRPr="005178CA">
        <w:rPr>
          <w:rFonts w:ascii="Tahoma" w:eastAsia="宋体" w:hAnsi="Tahoma" w:cs="Tahoma"/>
          <w:b/>
          <w:bCs/>
          <w:kern w:val="0"/>
          <w:sz w:val="28"/>
          <w:szCs w:val="28"/>
        </w:rPr>
        <w:t>1</w:t>
      </w:r>
      <w:r w:rsidRPr="005178CA">
        <w:rPr>
          <w:rFonts w:ascii="Tahoma" w:eastAsia="宋体" w:hAnsi="Tahoma" w:cs="Tahoma"/>
          <w:b/>
          <w:bCs/>
          <w:kern w:val="0"/>
          <w:sz w:val="28"/>
          <w:szCs w:val="28"/>
        </w:rPr>
        <w:t>：</w:t>
      </w:r>
      <w:r w:rsidRPr="005178CA">
        <w:rPr>
          <w:rFonts w:ascii="Tahoma" w:eastAsia="宋体" w:hAnsi="Tahoma" w:cs="Tahoma"/>
          <w:b/>
          <w:bCs/>
          <w:kern w:val="0"/>
          <w:sz w:val="28"/>
          <w:szCs w:val="28"/>
        </w:rPr>
        <w:t>2021</w:t>
      </w:r>
      <w:r w:rsidRPr="005178CA">
        <w:rPr>
          <w:rFonts w:ascii="Tahoma" w:eastAsia="宋体" w:hAnsi="Tahoma" w:cs="Tahoma"/>
          <w:b/>
          <w:bCs/>
          <w:kern w:val="0"/>
          <w:sz w:val="28"/>
          <w:szCs w:val="28"/>
        </w:rPr>
        <w:t>年各学院博士引进计划一览表</w:t>
      </w:r>
    </w:p>
    <w:tbl>
      <w:tblPr>
        <w:tblW w:w="1090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728"/>
        <w:gridCol w:w="4410"/>
        <w:gridCol w:w="426"/>
        <w:gridCol w:w="1275"/>
        <w:gridCol w:w="3544"/>
      </w:tblGrid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bookmarkEnd w:id="0"/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b/>
                <w:bCs/>
                <w:kern w:val="0"/>
                <w:sz w:val="28"/>
                <w:szCs w:val="28"/>
              </w:rPr>
              <w:t>招聘部门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b/>
                <w:bCs/>
                <w:kern w:val="0"/>
                <w:sz w:val="28"/>
                <w:szCs w:val="28"/>
              </w:rPr>
              <w:t>招聘专业名称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b/>
                <w:bCs/>
                <w:kern w:val="0"/>
                <w:sz w:val="28"/>
                <w:szCs w:val="28"/>
              </w:rPr>
              <w:t>岗位类型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b/>
                <w:bCs/>
                <w:kern w:val="0"/>
                <w:sz w:val="28"/>
                <w:szCs w:val="28"/>
              </w:rPr>
              <w:t>联系人、电话、邮箱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人体解剖与组织胚胎学及相关学科（神经精神、心血管、肿瘤免疫）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兽医学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基础兽医学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（生理学、神经生物学、细胞生物学）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人：张博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0373—3029116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15037364555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jcbbgs@xxmu.edu.cn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/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生理学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/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神经生物学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衰老与神经退行性疾病研究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病理生理学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神经系统相关疾病，肿瘤，心脑血管病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病原生物学（医学微生物学、医学寄生虫学）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生物化学与分子生物学（肿瘤的发生及耐药机制研究）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细胞生物学（肿瘤信号转导研究）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药理学（抗肿瘤药物研发）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病理学与病理生理学（肿瘤发病机制与分子病理）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免疫学（肿瘤免疫及代谢免疫）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化学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物理化学（纳米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/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分子医学）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病理学与病理生理学（肿瘤病理）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病原生物学或免疫学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病理学与病理生理学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生理学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化学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无机化学（纳米材料合成）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法医学院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法医学（分析化学、分子遗传学、法医病理等相关专业）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人：涂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飞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0373—3831173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18317565956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tufei109@126.com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3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公共卫生与预防医学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营养与食品卫生学、食品安全、临床营养学、营养流行病学等相关专业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人：孟丽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0373—3831325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15937384772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gwxb@xxmu.edu.cn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化学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分析化学（现代分离分析）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公共卫生与预防医学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儿少卫生与妇幼保健学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公共卫生与预防医学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流行病与卫生统计学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4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药理学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wordWrap w:val="0"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人：张小毅</w:t>
            </w:r>
          </w:p>
          <w:p w:rsidR="005178CA" w:rsidRPr="005178CA" w:rsidRDefault="005178CA" w:rsidP="005178CA">
            <w:pPr>
              <w:widowControl/>
              <w:wordWrap w:val="0"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0373—3029879</w:t>
            </w:r>
          </w:p>
          <w:p w:rsidR="005178CA" w:rsidRPr="005178CA" w:rsidRDefault="005178CA" w:rsidP="005178CA">
            <w:pPr>
              <w:widowControl/>
              <w:wordWrap w:val="0"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13503805987</w:t>
            </w:r>
          </w:p>
          <w:p w:rsidR="005178CA" w:rsidRPr="005178CA" w:rsidRDefault="005178CA" w:rsidP="005178CA">
            <w:pPr>
              <w:widowControl/>
              <w:wordWrap w:val="0"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981010@xxmu.edu.cn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药理学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病理学与病理生理学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生物化学与分子生物学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药物分析（荧光生物分析或体内药物分析等相关方向）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药剂学（新剂型或药物动力学）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中药学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中药药效物质、中药药理学、中药炮制学均可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医学检验学院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医学技术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医学检验技术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临床检验诊断学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/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人：左百乐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0373—3029977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15037339793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:yxjyxy@xxmu.edu.cn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6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护理学、预防医学及医学相关专业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不限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人：耿晓松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0373—3029987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13837306808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hlxy@xxmu.edu.cn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公共卫生与预防医学（卫生统计学与流行病学）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教育学或心理学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7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管理学院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公共管理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社会医学与卫生事业管理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人：王海涛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0373—3029894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13598729686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glxy@xxmu.edu.cn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工商管理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人力资源管理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8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心理学院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心理学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社会心理学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人：于金金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0373—3029959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18937378794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xlxx@xxmu.edu.cn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9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生命科学技术学院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细胞生物学（干细胞生物学方向）、遗传学、神经科学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人：牛荣成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0373—3029887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15893821982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smkxjsxy@xxmu.edu.cn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工学、理学、医学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生物医学工程（生物材料方向）；或者医学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药学（药物缓控释）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合成生物学、转化医学、肿瘤学、人工智能、生物信息学、基因编辑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微生物学（天然产物合成）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医学工程学院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临床医学院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影像医学和核医学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人：张业宏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0373—3831372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13703735729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yxgcxybgs@xxmu.edu.cn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生物医学工程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医学图像处理、医学信息处理、医疗电子仪器设计、神经生物学、神经信息处理方向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工学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智能医学工程、计算机科学与技术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11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外语学院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文学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外国语言文学（英语语言文学或外国语言学及应用语言学）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人：崔悦敏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0373—3831491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13837347608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031006@xxmu.edu.cn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12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体育学院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体育学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教育与训练学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人：郑聪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0373—3029076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13839099947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zhengcong@xxmu.edu.cn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马克思主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义学院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马克思主义理论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马克思主义基本原理、马克思主义发展史、马克思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主义中国化研究、思想政治教育、中国近现代史基本问题研究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人：梁克远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0373—3029124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15836191609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:mkszyxy@xxmu.edu.cn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法学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政治学、政治经济学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哲学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哲学、马克思主义哲学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历史学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中国近现代史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社会学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社会学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政治学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科学社会主义与国际共产主义运动、国际关系、中共党史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14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医学人文学院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哲学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伦理学（医学伦理学、生命伦理学）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基础医学、临床医学等相关专业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人：郭玮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0373—3831082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17337307081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yxrw@xxmu.edu.cn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科学技术史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（社会史、医学史）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中国语言文学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（中国古代文学、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中国古典文献学、文艺学）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艺术学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（美术学、音乐与舞蹈学）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15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健康中原研究院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公共卫生与预防医学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流行病与卫生统计学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生物信息学与计算生物学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计算机科学与技术、生物医学工程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人：张俊河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0373—3831761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13598680952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zjh@xxmu.edu.cn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公共管理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社会医学与卫生事业管理、行政管理、社会保障、管理科学与工程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工商管理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企业管理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应用经济学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产业经济学、劳动经济学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细胞生物学（干细胞增殖分化调控、干细胞与组织工程方向）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材料科学与工程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材料学（软骨、骨和肌腱组织工程的生物材料、干细胞、组织构建及其临床应用）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运动医学（运动损伤组织修复）；力学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一般力学与力学基础（生物力学、生物材料力学）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专职科研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16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创新创业学院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管理学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公共事业管理、卫生事业管理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人：付玉洁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0373—3831683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13938721926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7816283@qq.com</w:t>
            </w: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教育学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高等教育学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心理学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管理心理学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教学科研</w:t>
            </w:r>
          </w:p>
        </w:tc>
        <w:tc>
          <w:tcPr>
            <w:tcW w:w="3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178CA" w:rsidRPr="005178CA" w:rsidRDefault="005178CA" w:rsidP="005178CA">
            <w:pPr>
              <w:widowControl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第一附属医院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内科学、外科学、眼科学、肿瘤学、妇产科学、儿科学、麻醉医学、康复医学、中西医结合临床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口腔医学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口腔临床医学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影像学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影像学与核医学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基础医学各专业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40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人：张檬羽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0373—4402267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18637339975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: rskxx@163.com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18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第二附属医院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精神病与精神卫生学、神经病学、内科学、外科学（神经外科学）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公共卫生与预防医学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流行病与卫生统计学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药理学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生物学、基础医学（神经生物学方向）、生物化学与分子生物学（生物信息学方向）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人：时小燕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0373—3373869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18537339611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rsk3938@126.com</w:t>
            </w:r>
          </w:p>
        </w:tc>
      </w:tr>
      <w:tr w:rsidR="008A60D3" w:rsidRPr="005178CA" w:rsidTr="008A60D3">
        <w:trPr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19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第三附属医院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基础医学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免疫学、细胞生物学等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left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临床医学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内科学、外科学、眼科学、儿科学、妇产科学等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临床教学科研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系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 xml:space="preserve"> 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人：姜阳春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联系电话：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0373—3029613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13072600033</w:t>
            </w:r>
          </w:p>
          <w:p w:rsidR="005178CA" w:rsidRPr="005178CA" w:rsidRDefault="005178CA" w:rsidP="005178CA">
            <w:pPr>
              <w:widowControl/>
              <w:spacing w:line="450" w:lineRule="atLeast"/>
              <w:jc w:val="center"/>
              <w:rPr>
                <w:rFonts w:ascii="Tahoma" w:eastAsia="宋体" w:hAnsi="Tahoma" w:cs="Tahoma"/>
                <w:kern w:val="0"/>
                <w:sz w:val="28"/>
                <w:szCs w:val="28"/>
              </w:rPr>
            </w:pP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招聘邮箱：</w:t>
            </w:r>
            <w:r w:rsidRPr="005178CA">
              <w:rPr>
                <w:rFonts w:ascii="Tahoma" w:eastAsia="宋体" w:hAnsi="Tahoma" w:cs="Tahoma"/>
                <w:kern w:val="0"/>
                <w:sz w:val="28"/>
                <w:szCs w:val="28"/>
              </w:rPr>
              <w:t>sfyrsk@xxmu.edu.cn</w:t>
            </w:r>
          </w:p>
        </w:tc>
      </w:tr>
    </w:tbl>
    <w:p w:rsidR="00690274" w:rsidRPr="008A60D3" w:rsidRDefault="00690274"/>
    <w:sectPr w:rsidR="00690274" w:rsidRPr="008A6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60D" w:rsidRDefault="0016760D" w:rsidP="005178CA">
      <w:r>
        <w:separator/>
      </w:r>
    </w:p>
  </w:endnote>
  <w:endnote w:type="continuationSeparator" w:id="0">
    <w:p w:rsidR="0016760D" w:rsidRDefault="0016760D" w:rsidP="00517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60D" w:rsidRDefault="0016760D" w:rsidP="005178CA">
      <w:r>
        <w:separator/>
      </w:r>
    </w:p>
  </w:footnote>
  <w:footnote w:type="continuationSeparator" w:id="0">
    <w:p w:rsidR="0016760D" w:rsidRDefault="0016760D" w:rsidP="00517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05B"/>
    <w:rsid w:val="0016760D"/>
    <w:rsid w:val="005178CA"/>
    <w:rsid w:val="005C505B"/>
    <w:rsid w:val="00690274"/>
    <w:rsid w:val="008A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17CAB9-05F8-409D-B193-F55E805D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78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7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78C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178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178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AMDYES</dc:creator>
  <cp:keywords/>
  <dc:description/>
  <cp:lastModifiedBy>AMDYES</cp:lastModifiedBy>
  <cp:revision>3</cp:revision>
  <dcterms:created xsi:type="dcterms:W3CDTF">2021-06-29T01:59:00Z</dcterms:created>
  <dcterms:modified xsi:type="dcterms:W3CDTF">2021-06-29T02:02:00Z</dcterms:modified>
</cp:coreProperties>
</file>